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D04F1" w14:textId="77777777" w:rsidR="00E173FB" w:rsidRPr="00E173FB" w:rsidRDefault="00E173FB" w:rsidP="00E173FB">
      <w:r w:rsidRPr="00E173FB">
        <w:t> </w:t>
      </w:r>
    </w:p>
    <w:p w14:paraId="3123779B" w14:textId="77777777" w:rsidR="00E173FB" w:rsidRPr="00E173FB" w:rsidRDefault="00E173FB" w:rsidP="00E173FB">
      <w:r w:rsidRPr="00E173FB">
        <w:rPr>
          <w:b/>
          <w:bCs/>
        </w:rPr>
        <w:t>THREE SPIRES CONCERT REVIEW: BACH MASS IN B MINOR</w:t>
      </w:r>
    </w:p>
    <w:p w14:paraId="38B037EC" w14:textId="77777777" w:rsidR="00E173FB" w:rsidRPr="00E173FB" w:rsidRDefault="00E173FB" w:rsidP="00E173FB">
      <w:r w:rsidRPr="00E173FB">
        <w:rPr>
          <w:b/>
          <w:bCs/>
        </w:rPr>
        <w:t> </w:t>
      </w:r>
    </w:p>
    <w:p w14:paraId="5B5E1E91" w14:textId="77777777" w:rsidR="00E173FB" w:rsidRPr="00E173FB" w:rsidRDefault="00E173FB" w:rsidP="00E173FB">
      <w:r w:rsidRPr="00E173FB">
        <w:t>On Saturday 23rd March an expectant crowd returned to Truro cathedral to witness James Anderson-Besant take the podium for the second time as the newly appointed conductor of the Three Spires Singers and Orchestra. Joining him on stage were soloists Helena Moore (soprano), Alasdair Austin (alto), Jack Granby (tenor) and Thomas Butler (bass) to perform J S Bach’s Mass in B Minor, a work not heard in the cathedral since 2018. </w:t>
      </w:r>
    </w:p>
    <w:p w14:paraId="44C7859B" w14:textId="77777777" w:rsidR="00E173FB" w:rsidRPr="00E173FB" w:rsidRDefault="00E173FB" w:rsidP="00E173FB">
      <w:r w:rsidRPr="00E173FB">
        <w:t> </w:t>
      </w:r>
    </w:p>
    <w:p w14:paraId="355D587C" w14:textId="77777777" w:rsidR="00E173FB" w:rsidRPr="00E173FB" w:rsidRDefault="00E173FB" w:rsidP="00E173FB">
      <w:r w:rsidRPr="00E173FB">
        <w:t>The lead line-up was something of an alumni reunion, both conductor and soloists (Jack Granby aside) having recently studied together or known each other at Cambridge University. </w:t>
      </w:r>
    </w:p>
    <w:p w14:paraId="59186A55" w14:textId="77777777" w:rsidR="00E173FB" w:rsidRPr="00E173FB" w:rsidRDefault="00E173FB" w:rsidP="00E173FB">
      <w:r w:rsidRPr="00E173FB">
        <w:t> </w:t>
      </w:r>
    </w:p>
    <w:p w14:paraId="18B41E31" w14:textId="77777777" w:rsidR="00E173FB" w:rsidRPr="00E173FB" w:rsidRDefault="00E173FB" w:rsidP="00E173FB">
      <w:r w:rsidRPr="00E173FB">
        <w:t>From the very first bar it became apparent what a tight rein the conductor was holding on the choir: accents, dynamics and diction were all razor-sharp and on point, allowing even the densest counterpoint to bite through the cathedral’s lush but unforgiving reverberation. All four soloists were well-matched, if at times the soprano and tenor lost some power at the end of phrases (and, being sat at the front, I did wonder how satisfactorily the sound was finding its way to the back of the hall). Alto Alasdair Austin delivered a particularly spectacular sound, with a magical purity of tone, precision of pitch (never hidden beneath unwarranted vibrato), lightness of delivery and crisp enunciation. </w:t>
      </w:r>
    </w:p>
    <w:p w14:paraId="50F6F313" w14:textId="77777777" w:rsidR="00E173FB" w:rsidRPr="00E173FB" w:rsidRDefault="00E173FB" w:rsidP="00E173FB">
      <w:r w:rsidRPr="00E173FB">
        <w:t> </w:t>
      </w:r>
    </w:p>
    <w:p w14:paraId="2CD7FF5D" w14:textId="77777777" w:rsidR="00E173FB" w:rsidRPr="00E173FB" w:rsidRDefault="00E173FB" w:rsidP="00E173FB">
      <w:r w:rsidRPr="00E173FB">
        <w:t xml:space="preserve">The Gloria was taken at lightning speed but remained effective and controlled. Beautiful chamber moments surfaced successively - soprano with solo violin (leader Nick Whiting), tenor with solo flute (Karen Green) and alto with solo oboe (Tamsin Robinson). Finally, with the Gloria approaching its close, bass soloist Thomas Butler </w:t>
      </w:r>
      <w:proofErr w:type="gramStart"/>
      <w:r w:rsidRPr="00E173FB">
        <w:t>entered into</w:t>
      </w:r>
      <w:proofErr w:type="gramEnd"/>
      <w:r w:rsidRPr="00E173FB">
        <w:t xml:space="preserve"> dialogue with a fiendishly difficult French horn solo, impressively executed by Jaqueline Kershaw. By the final ‘Cum </w:t>
      </w:r>
      <w:proofErr w:type="spellStart"/>
      <w:r w:rsidRPr="00E173FB">
        <w:t>sancto</w:t>
      </w:r>
      <w:proofErr w:type="spellEnd"/>
      <w:r w:rsidRPr="00E173FB">
        <w:t xml:space="preserve"> </w:t>
      </w:r>
      <w:proofErr w:type="spellStart"/>
      <w:r w:rsidRPr="00E173FB">
        <w:t>spiritu</w:t>
      </w:r>
      <w:proofErr w:type="spellEnd"/>
      <w:r w:rsidRPr="00E173FB">
        <w:t>’, James Anderson-Besant had the choir all but rushed of its feet, which inevitably sacrificed some detail at the expense of excitement, though sopranos held their own admirably.</w:t>
      </w:r>
    </w:p>
    <w:p w14:paraId="756C55FE" w14:textId="77777777" w:rsidR="00E173FB" w:rsidRPr="00E173FB" w:rsidRDefault="00E173FB" w:rsidP="00E173FB">
      <w:r w:rsidRPr="00E173FB">
        <w:t> </w:t>
      </w:r>
    </w:p>
    <w:p w14:paraId="582BEEDA" w14:textId="77777777" w:rsidR="00E173FB" w:rsidRPr="00E173FB" w:rsidRDefault="00E173FB" w:rsidP="00E173FB">
      <w:r w:rsidRPr="00E173FB">
        <w:t xml:space="preserve"> The second half got off to a slightly rocky start but settled in time for the soprano/alto duet ‘Et in unum </w:t>
      </w:r>
      <w:proofErr w:type="spellStart"/>
      <w:r w:rsidRPr="00E173FB">
        <w:t>Dominum</w:t>
      </w:r>
      <w:proofErr w:type="spellEnd"/>
      <w:r w:rsidRPr="00E173FB">
        <w:t xml:space="preserve"> </w:t>
      </w:r>
      <w:proofErr w:type="spellStart"/>
      <w:r w:rsidRPr="00E173FB">
        <w:t>Jesum</w:t>
      </w:r>
      <w:proofErr w:type="spellEnd"/>
      <w:r w:rsidRPr="00E173FB">
        <w:t xml:space="preserve"> Christum’, a lovely touch here being the close register </w:t>
      </w:r>
      <w:r w:rsidRPr="00E173FB">
        <w:lastRenderedPageBreak/>
        <w:t>between the two parts, allowing the alto’s line at times to rise above the soprano’s – a most pleasing sound from Helena and Alasdair. </w:t>
      </w:r>
    </w:p>
    <w:p w14:paraId="28770B85" w14:textId="77777777" w:rsidR="00E173FB" w:rsidRPr="00E173FB" w:rsidRDefault="00E173FB" w:rsidP="00E173FB">
      <w:r w:rsidRPr="00E173FB">
        <w:t> </w:t>
      </w:r>
    </w:p>
    <w:p w14:paraId="7A01BD7D" w14:textId="77777777" w:rsidR="00E173FB" w:rsidRPr="00E173FB" w:rsidRDefault="00E173FB" w:rsidP="00E173FB">
      <w:r w:rsidRPr="00E173FB">
        <w:t xml:space="preserve">The choir followed with ‘Et incarnatus </w:t>
      </w:r>
      <w:proofErr w:type="spellStart"/>
      <w:r w:rsidRPr="00E173FB">
        <w:t>est</w:t>
      </w:r>
      <w:proofErr w:type="spellEnd"/>
      <w:r w:rsidRPr="00E173FB">
        <w:t xml:space="preserve"> de </w:t>
      </w:r>
      <w:proofErr w:type="spellStart"/>
      <w:r w:rsidRPr="00E173FB">
        <w:t>Spiritu</w:t>
      </w:r>
      <w:proofErr w:type="spellEnd"/>
      <w:r w:rsidRPr="00E173FB">
        <w:t xml:space="preserve"> Sanctus’, one of the work’s most tortuous passages that caused a few intonation issues, male voices tending to drift slightly flat. With so much going on, and being placed so far behind the instrumentalists, the choir doubtless struggled at times to hear the full orchestral texture. </w:t>
      </w:r>
    </w:p>
    <w:p w14:paraId="2FCF4BE3" w14:textId="77777777" w:rsidR="00E173FB" w:rsidRPr="00E173FB" w:rsidRDefault="00E173FB" w:rsidP="00E173FB">
      <w:r w:rsidRPr="00E173FB">
        <w:t> </w:t>
      </w:r>
    </w:p>
    <w:p w14:paraId="3E9F1776" w14:textId="77777777" w:rsidR="00E173FB" w:rsidRPr="00E173FB" w:rsidRDefault="00E173FB" w:rsidP="00E173FB">
      <w:r w:rsidRPr="00E173FB">
        <w:t>The chamber-like mood returned with a continuo of cello (Barbara Degener) and bassoon (Sam Gurney) supporting Thomas Butler’s bass solo, the choir then taking us to the Sanctus, with its soaring brass opening. The mood then lightened for a fragile and tender solo from tenor Jack Granby, whose voice well suited this chamber-like scoring, before the choir closed the movement with their exclamatory hosannas. </w:t>
      </w:r>
    </w:p>
    <w:p w14:paraId="7853D518" w14:textId="77777777" w:rsidR="00E173FB" w:rsidRPr="00E173FB" w:rsidRDefault="00E173FB" w:rsidP="00E173FB">
      <w:r w:rsidRPr="00E173FB">
        <w:t> </w:t>
      </w:r>
    </w:p>
    <w:p w14:paraId="4322E1A5" w14:textId="77777777" w:rsidR="00E173FB" w:rsidRPr="00E173FB" w:rsidRDefault="00E173FB" w:rsidP="00E173FB">
      <w:r w:rsidRPr="00E173FB">
        <w:t xml:space="preserve">And </w:t>
      </w:r>
      <w:proofErr w:type="gramStart"/>
      <w:r w:rsidRPr="00E173FB">
        <w:t>so</w:t>
      </w:r>
      <w:proofErr w:type="gramEnd"/>
      <w:r w:rsidRPr="00E173FB">
        <w:t xml:space="preserve"> we arrived at the last part of this extraordinary work, the Agnus Dei: a perfect marriage between solo flute and Alasdair Austin’s angelic voice, from which emerged the hushed tones of the choir’s profoundly moving ‘Dona nobis </w:t>
      </w:r>
      <w:proofErr w:type="spellStart"/>
      <w:r w:rsidRPr="00E173FB">
        <w:t>pacem</w:t>
      </w:r>
      <w:proofErr w:type="spellEnd"/>
      <w:r w:rsidRPr="00E173FB">
        <w:t>’ to end the work. </w:t>
      </w:r>
    </w:p>
    <w:p w14:paraId="2C374E62" w14:textId="77777777" w:rsidR="00E173FB" w:rsidRPr="00E173FB" w:rsidRDefault="00E173FB" w:rsidP="00E173FB">
      <w:r w:rsidRPr="00E173FB">
        <w:t> </w:t>
      </w:r>
    </w:p>
    <w:p w14:paraId="60C6DE77" w14:textId="77777777" w:rsidR="00E173FB" w:rsidRPr="00E173FB" w:rsidRDefault="00E173FB" w:rsidP="00E173FB">
      <w:r w:rsidRPr="00E173FB">
        <w:t xml:space="preserve">The concert was another clear success for conductor James Anderson-Besant, for the singers, for the orchestra and for the soloists. But the choir could certainly do with more male voices. If you think you might be interested in joining, please email membersthreespires@googlemail.com. And do make a note in your diary of their next concert on 6 </w:t>
      </w:r>
      <w:proofErr w:type="spellStart"/>
      <w:r w:rsidRPr="00E173FB">
        <w:t>th</w:t>
      </w:r>
      <w:proofErr w:type="spellEnd"/>
      <w:r w:rsidRPr="00E173FB">
        <w:t xml:space="preserve"> July, when works will include Rutter’s Requiem, Bernstein’s Chichester Psalms, Vaughan Williams’ Five Mystical Songs and Parry’s Hear My Words, Ye People. Another concert not to be missed. </w:t>
      </w:r>
    </w:p>
    <w:p w14:paraId="48516567" w14:textId="77777777" w:rsidR="00E173FB" w:rsidRPr="00E173FB" w:rsidRDefault="00E173FB" w:rsidP="00E173FB">
      <w:r w:rsidRPr="00E173FB">
        <w:t> </w:t>
      </w:r>
    </w:p>
    <w:p w14:paraId="75AC0904" w14:textId="77777777" w:rsidR="00E173FB" w:rsidRPr="00E173FB" w:rsidRDefault="00E173FB" w:rsidP="00E173FB">
      <w:r w:rsidRPr="00E173FB">
        <w:t>Chris Best 21/04/24 Chris Best is a Cornwall based composer and writer. More information can be found at 99www.chrisbestmusic.com</w:t>
      </w:r>
    </w:p>
    <w:p w14:paraId="63E2CE2B" w14:textId="77777777" w:rsidR="00E173FB" w:rsidRPr="00E173FB" w:rsidRDefault="00E173FB" w:rsidP="00E173FB">
      <w:r w:rsidRPr="00E173FB">
        <w:t> </w:t>
      </w:r>
    </w:p>
    <w:p w14:paraId="0F0C413C" w14:textId="77777777" w:rsidR="00E173FB" w:rsidRPr="00E173FB" w:rsidRDefault="00E173FB" w:rsidP="00E173FB">
      <w:r w:rsidRPr="00E173FB">
        <w:t> </w:t>
      </w:r>
    </w:p>
    <w:p w14:paraId="49A9BDB9" w14:textId="77777777" w:rsidR="00E173FB" w:rsidRDefault="00E173FB"/>
    <w:sectPr w:rsidR="00E173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FB"/>
    <w:rsid w:val="00E173FB"/>
    <w:rsid w:val="00EE2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CC05"/>
  <w15:chartTrackingRefBased/>
  <w15:docId w15:val="{DD32335B-D1EC-451D-9813-FA6522C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3FB"/>
    <w:rPr>
      <w:rFonts w:eastAsiaTheme="majorEastAsia" w:cstheme="majorBidi"/>
      <w:color w:val="272727" w:themeColor="text1" w:themeTint="D8"/>
    </w:rPr>
  </w:style>
  <w:style w:type="paragraph" w:styleId="Title">
    <w:name w:val="Title"/>
    <w:basedOn w:val="Normal"/>
    <w:next w:val="Normal"/>
    <w:link w:val="TitleChar"/>
    <w:uiPriority w:val="10"/>
    <w:qFormat/>
    <w:rsid w:val="00E17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3FB"/>
    <w:pPr>
      <w:spacing w:before="160"/>
      <w:jc w:val="center"/>
    </w:pPr>
    <w:rPr>
      <w:i/>
      <w:iCs/>
      <w:color w:val="404040" w:themeColor="text1" w:themeTint="BF"/>
    </w:rPr>
  </w:style>
  <w:style w:type="character" w:customStyle="1" w:styleId="QuoteChar">
    <w:name w:val="Quote Char"/>
    <w:basedOn w:val="DefaultParagraphFont"/>
    <w:link w:val="Quote"/>
    <w:uiPriority w:val="29"/>
    <w:rsid w:val="00E173FB"/>
    <w:rPr>
      <w:i/>
      <w:iCs/>
      <w:color w:val="404040" w:themeColor="text1" w:themeTint="BF"/>
    </w:rPr>
  </w:style>
  <w:style w:type="paragraph" w:styleId="ListParagraph">
    <w:name w:val="List Paragraph"/>
    <w:basedOn w:val="Normal"/>
    <w:uiPriority w:val="34"/>
    <w:qFormat/>
    <w:rsid w:val="00E173FB"/>
    <w:pPr>
      <w:ind w:left="720"/>
      <w:contextualSpacing/>
    </w:pPr>
  </w:style>
  <w:style w:type="character" w:styleId="IntenseEmphasis">
    <w:name w:val="Intense Emphasis"/>
    <w:basedOn w:val="DefaultParagraphFont"/>
    <w:uiPriority w:val="21"/>
    <w:qFormat/>
    <w:rsid w:val="00E173FB"/>
    <w:rPr>
      <w:i/>
      <w:iCs/>
      <w:color w:val="0F4761" w:themeColor="accent1" w:themeShade="BF"/>
    </w:rPr>
  </w:style>
  <w:style w:type="paragraph" w:styleId="IntenseQuote">
    <w:name w:val="Intense Quote"/>
    <w:basedOn w:val="Normal"/>
    <w:next w:val="Normal"/>
    <w:link w:val="IntenseQuoteChar"/>
    <w:uiPriority w:val="30"/>
    <w:qFormat/>
    <w:rsid w:val="00E17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3FB"/>
    <w:rPr>
      <w:i/>
      <w:iCs/>
      <w:color w:val="0F4761" w:themeColor="accent1" w:themeShade="BF"/>
    </w:rPr>
  </w:style>
  <w:style w:type="character" w:styleId="IntenseReference">
    <w:name w:val="Intense Reference"/>
    <w:basedOn w:val="DefaultParagraphFont"/>
    <w:uiPriority w:val="32"/>
    <w:qFormat/>
    <w:rsid w:val="00E173FB"/>
    <w:rPr>
      <w:b/>
      <w:bCs/>
      <w:smallCaps/>
      <w:color w:val="0F4761" w:themeColor="accent1" w:themeShade="BF"/>
      <w:spacing w:val="5"/>
    </w:rPr>
  </w:style>
  <w:style w:type="character" w:styleId="Hyperlink">
    <w:name w:val="Hyperlink"/>
    <w:basedOn w:val="DefaultParagraphFont"/>
    <w:uiPriority w:val="99"/>
    <w:unhideWhenUsed/>
    <w:rsid w:val="00E173FB"/>
    <w:rPr>
      <w:color w:val="467886" w:themeColor="hyperlink"/>
      <w:u w:val="single"/>
    </w:rPr>
  </w:style>
  <w:style w:type="character" w:styleId="UnresolvedMention">
    <w:name w:val="Unresolved Mention"/>
    <w:basedOn w:val="DefaultParagraphFont"/>
    <w:uiPriority w:val="99"/>
    <w:semiHidden/>
    <w:unhideWhenUsed/>
    <w:rsid w:val="00E17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810912">
      <w:bodyDiv w:val="1"/>
      <w:marLeft w:val="0"/>
      <w:marRight w:val="0"/>
      <w:marTop w:val="0"/>
      <w:marBottom w:val="0"/>
      <w:divBdr>
        <w:top w:val="none" w:sz="0" w:space="0" w:color="auto"/>
        <w:left w:val="none" w:sz="0" w:space="0" w:color="auto"/>
        <w:bottom w:val="none" w:sz="0" w:space="0" w:color="auto"/>
        <w:right w:val="none" w:sz="0" w:space="0" w:color="auto"/>
      </w:divBdr>
    </w:div>
    <w:div w:id="73100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Hind</dc:creator>
  <cp:keywords/>
  <dc:description/>
  <cp:lastModifiedBy>Sally Hind</cp:lastModifiedBy>
  <cp:revision>1</cp:revision>
  <dcterms:created xsi:type="dcterms:W3CDTF">2024-11-19T17:49:00Z</dcterms:created>
  <dcterms:modified xsi:type="dcterms:W3CDTF">2024-11-19T17:51:00Z</dcterms:modified>
</cp:coreProperties>
</file>